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EF" w:rsidRPr="0060055E" w:rsidRDefault="0060055E" w:rsidP="00D20714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Приложение 3</w:t>
      </w:r>
    </w:p>
    <w:p w:rsidR="00D337EF" w:rsidRDefault="00D337EF" w:rsidP="00D20714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</w:p>
    <w:p w:rsidR="00071301" w:rsidRPr="00311CAA" w:rsidRDefault="00071301" w:rsidP="00D2071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11CAA">
        <w:rPr>
          <w:rFonts w:ascii="Arial" w:hAnsi="Arial" w:cs="Arial"/>
          <w:b/>
          <w:bCs/>
          <w:sz w:val="24"/>
          <w:szCs w:val="24"/>
          <w:lang w:val="ru-RU"/>
        </w:rPr>
        <w:t>ТЕХНИЧЕСКОЕ ЗАДАНИЕ</w:t>
      </w:r>
    </w:p>
    <w:p w:rsidR="00D20714" w:rsidRPr="00311CAA" w:rsidRDefault="00D20714" w:rsidP="00D20714">
      <w:pPr>
        <w:shd w:val="clear" w:color="auto" w:fill="FFFFFF"/>
        <w:jc w:val="center"/>
        <w:rPr>
          <w:rFonts w:ascii="Arial" w:hAnsi="Arial" w:cs="Arial"/>
          <w:bCs/>
          <w:sz w:val="22"/>
          <w:szCs w:val="22"/>
          <w:lang w:val="ru-RU"/>
        </w:rPr>
      </w:pPr>
      <w:r w:rsidRPr="00311CA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311CAA">
        <w:rPr>
          <w:rFonts w:ascii="Arial" w:hAnsi="Arial" w:cs="Arial"/>
          <w:bCs/>
          <w:sz w:val="22"/>
          <w:szCs w:val="22"/>
          <w:lang w:val="ru-RU"/>
        </w:rPr>
        <w:t>на выполнени</w:t>
      </w:r>
      <w:r w:rsidR="00311CAA">
        <w:rPr>
          <w:rFonts w:ascii="Arial" w:hAnsi="Arial" w:cs="Arial"/>
          <w:bCs/>
          <w:sz w:val="22"/>
          <w:szCs w:val="22"/>
          <w:lang w:val="ru-RU"/>
        </w:rPr>
        <w:t>е</w:t>
      </w:r>
      <w:r w:rsidRPr="00311CAA">
        <w:rPr>
          <w:rFonts w:ascii="Arial" w:hAnsi="Arial" w:cs="Arial"/>
          <w:bCs/>
          <w:sz w:val="22"/>
          <w:szCs w:val="22"/>
          <w:lang w:val="ru-RU"/>
        </w:rPr>
        <w:t xml:space="preserve"> работ </w:t>
      </w:r>
      <w:r w:rsidRPr="00311CAA">
        <w:rPr>
          <w:rFonts w:ascii="Arial" w:hAnsi="Arial" w:cs="Arial"/>
          <w:bCs/>
          <w:color w:val="000000"/>
          <w:sz w:val="22"/>
          <w:szCs w:val="22"/>
          <w:lang w:val="ru-RU"/>
        </w:rPr>
        <w:t>по производственному экологическому контролю и охране окружающей среды</w:t>
      </w:r>
      <w:r w:rsidRPr="00311CA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B3553" w:rsidRPr="00311CAA">
        <w:rPr>
          <w:rFonts w:ascii="Arial" w:hAnsi="Arial" w:cs="Arial"/>
          <w:bCs/>
          <w:sz w:val="22"/>
          <w:szCs w:val="22"/>
          <w:lang w:val="ru-RU"/>
        </w:rPr>
        <w:t>на объектах морского терминала</w:t>
      </w:r>
      <w:r w:rsidRPr="00311CAA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9B3553" w:rsidRPr="00311CAA">
        <w:rPr>
          <w:rFonts w:ascii="Arial" w:hAnsi="Arial" w:cs="Arial"/>
          <w:bCs/>
          <w:sz w:val="22"/>
          <w:szCs w:val="22"/>
          <w:lang w:val="ru-RU"/>
        </w:rPr>
        <w:t>в</w:t>
      </w:r>
      <w:r w:rsidR="00655BF6" w:rsidRPr="00311CAA">
        <w:rPr>
          <w:rFonts w:ascii="Arial" w:hAnsi="Arial" w:cs="Arial"/>
          <w:bCs/>
          <w:sz w:val="22"/>
          <w:szCs w:val="22"/>
          <w:lang w:val="ru-RU"/>
        </w:rPr>
        <w:t xml:space="preserve"> 20</w:t>
      </w:r>
      <w:r w:rsidR="00071301" w:rsidRPr="00311CAA">
        <w:rPr>
          <w:rFonts w:ascii="Arial" w:hAnsi="Arial" w:cs="Arial"/>
          <w:bCs/>
          <w:sz w:val="22"/>
          <w:szCs w:val="22"/>
          <w:lang w:val="ru-RU"/>
        </w:rPr>
        <w:t>21</w:t>
      </w:r>
      <w:r w:rsidR="00655BF6" w:rsidRPr="00311CAA">
        <w:rPr>
          <w:rFonts w:ascii="Arial" w:hAnsi="Arial" w:cs="Arial"/>
          <w:bCs/>
          <w:sz w:val="22"/>
          <w:szCs w:val="22"/>
          <w:lang w:val="ru-RU"/>
        </w:rPr>
        <w:t>-202</w:t>
      </w:r>
      <w:r w:rsidR="00071301" w:rsidRPr="00311CAA">
        <w:rPr>
          <w:rFonts w:ascii="Arial" w:hAnsi="Arial" w:cs="Arial"/>
          <w:bCs/>
          <w:sz w:val="22"/>
          <w:szCs w:val="22"/>
          <w:lang w:val="ru-RU"/>
        </w:rPr>
        <w:t>2</w:t>
      </w:r>
      <w:r w:rsidR="00655BF6" w:rsidRPr="00311CAA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5029B6">
        <w:rPr>
          <w:rFonts w:ascii="Arial" w:hAnsi="Arial" w:cs="Arial"/>
          <w:bCs/>
          <w:sz w:val="22"/>
          <w:szCs w:val="22"/>
          <w:lang w:val="ru-RU"/>
        </w:rPr>
        <w:t>годы</w:t>
      </w:r>
      <w:bookmarkStart w:id="0" w:name="_GoBack"/>
      <w:bookmarkEnd w:id="0"/>
      <w:r w:rsidRPr="00311CAA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071301" w:rsidRPr="005029B6" w:rsidRDefault="00071301" w:rsidP="00D20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19"/>
      </w:tblGrid>
      <w:tr w:rsidR="00071301" w:rsidRPr="00311CAA" w:rsidTr="00311CAA">
        <w:trPr>
          <w:trHeight w:val="883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1. Наименование работ</w:t>
            </w:r>
          </w:p>
        </w:tc>
        <w:tc>
          <w:tcPr>
            <w:tcW w:w="7419" w:type="dxa"/>
          </w:tcPr>
          <w:p w:rsidR="00F94653" w:rsidRPr="00311CAA" w:rsidRDefault="00071301" w:rsidP="00A45962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Выполнение работ по производственному экологическому контролю и охране окружающей среды на объектах Морского терминала </w:t>
            </w:r>
          </w:p>
          <w:p w:rsidR="00071301" w:rsidRPr="00311CAA" w:rsidRDefault="00071301" w:rsidP="00A45962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АО «КТК-Р»</w:t>
            </w:r>
          </w:p>
        </w:tc>
      </w:tr>
      <w:tr w:rsidR="00071301" w:rsidRPr="00311CAA" w:rsidTr="0028059E">
        <w:trPr>
          <w:trHeight w:val="710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2. Заказчик </w:t>
            </w:r>
          </w:p>
        </w:tc>
        <w:tc>
          <w:tcPr>
            <w:tcW w:w="7419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АО «Каспийский Трубопроводный Консорциум-Р» </w:t>
            </w:r>
          </w:p>
          <w:p w:rsidR="00071301" w:rsidRPr="00311CAA" w:rsidRDefault="00071301" w:rsidP="00A45962">
            <w:pPr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(АО «КТК-Р»)</w:t>
            </w:r>
          </w:p>
        </w:tc>
      </w:tr>
      <w:tr w:rsidR="00071301" w:rsidRPr="005029B6" w:rsidTr="00311CAA">
        <w:trPr>
          <w:trHeight w:val="960"/>
        </w:trPr>
        <w:tc>
          <w:tcPr>
            <w:tcW w:w="2504" w:type="dxa"/>
          </w:tcPr>
          <w:p w:rsidR="00071301" w:rsidRPr="00311CAA" w:rsidRDefault="00071301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3. Нормативная документация</w:t>
            </w:r>
          </w:p>
        </w:tc>
        <w:tc>
          <w:tcPr>
            <w:tcW w:w="7419" w:type="dxa"/>
            <w:shd w:val="clear" w:color="auto" w:fill="auto"/>
          </w:tcPr>
          <w:p w:rsidR="00071301" w:rsidRPr="00311CAA" w:rsidRDefault="00751E55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hyperlink r:id="rId5" w:tgtFrame="_blank" w:history="1">
              <w:r w:rsidRPr="00311CAA">
                <w:rPr>
                  <w:rStyle w:val="aff0"/>
                  <w:rFonts w:ascii="Arial" w:hAnsi="Arial" w:cs="Arial"/>
                  <w:bCs/>
                  <w:color w:val="auto"/>
                  <w:sz w:val="22"/>
                  <w:szCs w:val="22"/>
                  <w:lang w:val="ru-RU" w:eastAsia="ru-RU"/>
                </w:rPr>
                <w:t>ФЗ № 7 от 10.01.2002 «Об охране окружающей среды</w:t>
              </w:r>
            </w:hyperlink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»</w:t>
            </w:r>
          </w:p>
          <w:p w:rsidR="0065077C" w:rsidRPr="00311CAA" w:rsidRDefault="0065077C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- ФЗ </w:t>
            </w:r>
            <w:hyperlink r:id="rId6" w:tgtFrame="_blank" w:history="1">
              <w:r w:rsidRPr="00311CAA">
                <w:rPr>
                  <w:rStyle w:val="aff0"/>
                  <w:rFonts w:ascii="Arial" w:hAnsi="Arial" w:cs="Arial"/>
                  <w:bCs/>
                  <w:color w:val="auto"/>
                  <w:sz w:val="22"/>
                  <w:szCs w:val="22"/>
                  <w:lang w:val="ru-RU" w:eastAsia="ru-RU"/>
                </w:rPr>
                <w:t xml:space="preserve"> № 89 от 24.06.1998 «Об отходах производства и потребления</w:t>
              </w:r>
            </w:hyperlink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»</w:t>
            </w:r>
          </w:p>
          <w:p w:rsidR="0065077C" w:rsidRPr="00311CAA" w:rsidRDefault="0065077C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- ФЗ № 96 от 04.05.1999 «Об охране атмосферного воздуха»</w:t>
            </w:r>
          </w:p>
        </w:tc>
      </w:tr>
      <w:tr w:rsidR="00071301" w:rsidRPr="005029B6" w:rsidTr="0028059E">
        <w:trPr>
          <w:trHeight w:val="1417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en-US" w:eastAsia="ru-RU"/>
              </w:rPr>
              <w:t xml:space="preserve">4. 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Состав и 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содержание работ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en-US" w:eastAsia="ru-RU"/>
              </w:rPr>
              <w:t xml:space="preserve">  </w:t>
            </w:r>
          </w:p>
        </w:tc>
        <w:tc>
          <w:tcPr>
            <w:tcW w:w="7419" w:type="dxa"/>
          </w:tcPr>
          <w:p w:rsidR="00071301" w:rsidRPr="00311CAA" w:rsidRDefault="00071301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1. Разработка 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отчетной документации в соответствии с требованиями законодательства в области охраны окружающей среды</w:t>
            </w:r>
          </w:p>
          <w:p w:rsidR="00071301" w:rsidRPr="00311CAA" w:rsidRDefault="00071301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2. 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Подготовка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форм государственной статистической отчетности по охране окружающей среды</w:t>
            </w:r>
          </w:p>
          <w:p w:rsidR="00071301" w:rsidRPr="00311CAA" w:rsidRDefault="00071301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3. 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Подготовка отчетной документации 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предусмотренной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лицензионны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ми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услови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ями</w:t>
            </w:r>
          </w:p>
          <w:p w:rsidR="00071301" w:rsidRPr="00311CAA" w:rsidRDefault="00071301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4. Разработка материалов необходимых и достаточных для постановки на </w:t>
            </w:r>
            <w:r w:rsidR="0065077C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государственный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учет </w:t>
            </w:r>
            <w:r w:rsidR="0065077C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объектов НВОС</w:t>
            </w:r>
          </w:p>
        </w:tc>
      </w:tr>
      <w:tr w:rsidR="00071301" w:rsidRPr="005029B6" w:rsidTr="0028059E">
        <w:trPr>
          <w:trHeight w:val="983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5. </w:t>
            </w:r>
            <w:r w:rsidR="00D337EF"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Объем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работ</w:t>
            </w:r>
            <w:r w:rsidR="00F94653"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и сроки их выполнения</w:t>
            </w:r>
          </w:p>
        </w:tc>
        <w:tc>
          <w:tcPr>
            <w:tcW w:w="7419" w:type="dxa"/>
          </w:tcPr>
          <w:p w:rsidR="00A45962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Выполнение расчетов и корректировка платежей 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за негативное воздействие на окружающую среду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82187B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- срок до 31.12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.202</w:t>
            </w:r>
            <w:r w:rsidR="0082187B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1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- Составление Декларации о плате за негативное воздействие на окружающую среду</w:t>
            </w:r>
            <w:r w:rsidR="0065077C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за 2021 год</w:t>
            </w:r>
            <w:r w:rsidR="009B3553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и направление её в территориальный орган Росприроднадзора посредством использования Личного кабинета природопользователя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F94653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- срок до 01.03.2022</w:t>
            </w:r>
            <w:r w:rsidR="009B3553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Выполнение расчета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выбросов парниковых газов</w:t>
            </w:r>
            <w:r w:rsidR="0082187B" w:rsidRPr="00311C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187B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- срок до 31.12.2021;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- Подготовка отчета об использовании подземных вод на МТ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за 2021 год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31.01.2022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;</w:t>
            </w:r>
          </w:p>
          <w:p w:rsidR="00751E55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Подготовка отчета 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 выполнении лицензионных условий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(лицензия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на водопользование (поверхностные водные объекты)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31.01.2022;</w:t>
            </w:r>
          </w:p>
          <w:p w:rsidR="00751E55" w:rsidRPr="00311CAA" w:rsidRDefault="00751E55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– Разработка плана водоохранных мероприятий, согласование плана в территориальном органе Росводресурса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31.10.2021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;</w:t>
            </w:r>
          </w:p>
          <w:p w:rsidR="00071301" w:rsidRPr="00311CAA" w:rsidRDefault="00751E55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– Подготовка и предоставление отчета о выполнении плана водоохранных мероприятий за 2021 год</w:t>
            </w:r>
            <w:r w:rsidR="00071301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в территориальный орган Росводресурса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31.01.2022;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- Составление отчета по организации и проведении производственного экологического контроля</w:t>
            </w:r>
            <w:r w:rsidR="00751E55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на МТ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за 2021 год в соответствии с приказом МПР РФ</w:t>
            </w:r>
            <w:r w:rsidR="00A45962" w:rsidRPr="00311C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 направление его в территориальный орган Росприроднадзора посредством использования Личного кабинета природопользователя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20.03.2022;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Составление статистической отчетности </w:t>
            </w:r>
            <w:r w:rsidR="00D47A50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 форме 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2-ТП воздух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и направление в территориальный орган Росприроднадзора посредством использования Личного кабинета природопользователя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15.01.2022;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- Составление статистической отчетности</w:t>
            </w:r>
            <w:r w:rsidR="00D47A50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по форме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2-ТП отходы</w:t>
            </w:r>
            <w:r w:rsidR="00D337EF" w:rsidRPr="00311C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 направление в территориальный орган Росприроднадзора посредством использования Личного кабинета природопользователя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25.01.2022;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Составление статистической отчетности </w:t>
            </w:r>
            <w:r w:rsidR="00D47A50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 форме 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2-ТП водхоз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и направление отчета в территориальные органы Росводресурсы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15.01.2022;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- Составление статистической отчетности</w:t>
            </w:r>
            <w:r w:rsidR="00B70C83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D47A50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 форме 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2-ОС</w:t>
            </w:r>
            <w:r w:rsidR="00A45962" w:rsidRPr="00311C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 направление отчета в территориальные органы Росстата</w:t>
            </w:r>
            <w:r w:rsidR="0019332F" w:rsidRPr="00311C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20.01.2022;</w:t>
            </w:r>
          </w:p>
          <w:p w:rsidR="00071301" w:rsidRPr="00311CAA" w:rsidRDefault="00071301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Составление статистической отчетности </w:t>
            </w:r>
            <w:r w:rsidR="00D47A50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 форме 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4-ЛС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и направление отчета в территориальные органы Росстата</w:t>
            </w:r>
            <w:r w:rsidR="0019332F" w:rsidRPr="00311C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15.01.2022;</w:t>
            </w:r>
          </w:p>
          <w:p w:rsidR="00A45962" w:rsidRPr="00311CAA" w:rsidRDefault="0065077C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Разработка нормативно-разрешительной документации 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(инвентаризация выбросов загрязняющих веществ и их источников, нормативы образования отходов и т.д.) 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для обособленных подразделений АО «КТК-Р», дислоцируемых в Новороссийске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70C83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  </w:t>
            </w:r>
            <w:r w:rsidR="00D337E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(3 объекта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: офисные помещения – 2 ед., склад – 1 ед.)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31.12.2021</w:t>
            </w:r>
            <w:r w:rsidR="00B70C83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;</w:t>
            </w:r>
            <w:r w:rsidR="00A45962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  <w:p w:rsidR="0065077C" w:rsidRPr="00311CAA" w:rsidRDefault="00A45962" w:rsidP="00311CAA">
            <w:pPr>
              <w:ind w:left="88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- Постановка на государственный учет объектов НВОС обособленных подразделений АО «КТК-Р», дислоцируемых в Новороссийске (3 объекта: офисные помещения – 2 ед., склад – 1 ед.)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9332F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– срок до 31.01.2022</w:t>
            </w:r>
            <w:r w:rsidR="00B70C83" w:rsidRPr="00311CAA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ru-RU" w:eastAsia="ru-RU"/>
              </w:rPr>
              <w:t>.</w:t>
            </w:r>
          </w:p>
        </w:tc>
      </w:tr>
      <w:tr w:rsidR="00071301" w:rsidRPr="005029B6" w:rsidTr="00311CAA">
        <w:trPr>
          <w:trHeight w:val="2408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lastRenderedPageBreak/>
              <w:t xml:space="preserve">6. Исходные  данные, предоставляемые Заказчиком </w:t>
            </w:r>
          </w:p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Исполнителю</w:t>
            </w:r>
          </w:p>
        </w:tc>
        <w:tc>
          <w:tcPr>
            <w:tcW w:w="7419" w:type="dxa"/>
          </w:tcPr>
          <w:p w:rsidR="00071301" w:rsidRPr="00311CAA" w:rsidRDefault="00071301" w:rsidP="00A45962">
            <w:pPr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1. Инвентаризация выбросов ЗВ в атмосферу для Морского терминала АО «КТК-Р»,</w:t>
            </w:r>
          </w:p>
          <w:p w:rsidR="00071301" w:rsidRPr="00311CAA" w:rsidRDefault="00071301" w:rsidP="00A45962">
            <w:pPr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2. Проект нормативов допустимых выбросов ЗВ в атмосферу для Морского терминала АО «КТК-Р»,</w:t>
            </w:r>
          </w:p>
          <w:p w:rsidR="00071301" w:rsidRPr="00311CAA" w:rsidRDefault="00071301" w:rsidP="00A45962">
            <w:pPr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3. Протоколы результатов измерений </w:t>
            </w:r>
            <w:r w:rsidR="00751E55"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качества компонентов окружающей среды</w:t>
            </w: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за 2021 год</w:t>
            </w:r>
          </w:p>
          <w:p w:rsidR="00071301" w:rsidRPr="00311CAA" w:rsidRDefault="00071301" w:rsidP="00A45962">
            <w:pPr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4. </w:t>
            </w:r>
            <w:r w:rsidR="00751E55"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Копии журналов первичного учета объемов водопотребления за 2021 год</w:t>
            </w:r>
          </w:p>
          <w:p w:rsidR="00071301" w:rsidRPr="00311CAA" w:rsidRDefault="0065077C" w:rsidP="00311CAA">
            <w:pPr>
              <w:ind w:left="53"/>
              <w:jc w:val="both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5. </w:t>
            </w:r>
            <w:r w:rsidR="00751E55"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Копии журнала первичного учета </w:t>
            </w:r>
            <w:r w:rsidRPr="00311CAA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движения отходов за 2021 год</w:t>
            </w:r>
          </w:p>
        </w:tc>
      </w:tr>
      <w:tr w:rsidR="00071301" w:rsidRPr="005029B6" w:rsidTr="00311CAA">
        <w:trPr>
          <w:trHeight w:val="1282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7.</w:t>
            </w:r>
            <w:r w:rsidRPr="00311CAA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Документы, предоставляемые Исполнителем </w:t>
            </w:r>
          </w:p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Заказчику по результатам работ</w:t>
            </w:r>
          </w:p>
        </w:tc>
        <w:tc>
          <w:tcPr>
            <w:tcW w:w="7419" w:type="dxa"/>
            <w:shd w:val="clear" w:color="auto" w:fill="auto"/>
          </w:tcPr>
          <w:p w:rsidR="00071301" w:rsidRPr="00311CAA" w:rsidRDefault="0065077C" w:rsidP="00A45962">
            <w:pPr>
              <w:ind w:firstLine="370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Отчетная документация, предусмотренная разделом 5 настоящего Технического задания</w:t>
            </w:r>
          </w:p>
        </w:tc>
      </w:tr>
      <w:tr w:rsidR="00071301" w:rsidRPr="00311CAA" w:rsidTr="0028059E">
        <w:trPr>
          <w:trHeight w:val="1378"/>
        </w:trPr>
        <w:tc>
          <w:tcPr>
            <w:tcW w:w="2504" w:type="dxa"/>
          </w:tcPr>
          <w:p w:rsidR="00071301" w:rsidRPr="00311CAA" w:rsidRDefault="0065077C" w:rsidP="00A45962">
            <w:pPr>
              <w:outlineLvl w:val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8</w:t>
            </w:r>
            <w:r w:rsidR="00071301"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. Требования к работе</w:t>
            </w:r>
          </w:p>
        </w:tc>
        <w:tc>
          <w:tcPr>
            <w:tcW w:w="7419" w:type="dxa"/>
            <w:shd w:val="clear" w:color="auto" w:fill="auto"/>
          </w:tcPr>
          <w:p w:rsidR="00071301" w:rsidRPr="00311CAA" w:rsidRDefault="00071301" w:rsidP="00A45962">
            <w:pPr>
              <w:ind w:firstLine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Все работы должны быть выполнены по утвержденным действующим методикам и иными нормативными документами.  </w:t>
            </w:r>
          </w:p>
          <w:p w:rsidR="00071301" w:rsidRPr="00311CAA" w:rsidRDefault="00071301" w:rsidP="00A45962">
            <w:pPr>
              <w:ind w:firstLine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Для проведения работ Исполнитель должен иметь специализированную технику и оборудование.</w:t>
            </w:r>
          </w:p>
          <w:p w:rsidR="00071301" w:rsidRPr="00311CAA" w:rsidRDefault="00071301" w:rsidP="00A45962">
            <w:pPr>
              <w:ind w:firstLine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Проведение работ Исполнителем возможно с привлечением третьих лиц.</w:t>
            </w:r>
          </w:p>
          <w:p w:rsidR="00071301" w:rsidRPr="00311CAA" w:rsidRDefault="00071301" w:rsidP="00A45962">
            <w:pPr>
              <w:ind w:firstLine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другим организациям и лицам информацию о новых решениях и технических знаниях, в том числе не защищенных законом, а также сведений, которые могут рассматриваться как коммерческая тайна.</w:t>
            </w:r>
          </w:p>
          <w:p w:rsidR="00071301" w:rsidRPr="00311CAA" w:rsidRDefault="00071301" w:rsidP="00A45962">
            <w:pPr>
              <w:ind w:firstLine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Вся разработанная и согласованная в процессе оказания услуг Исполнителем документация является собственностью Заказчика.</w:t>
            </w:r>
          </w:p>
          <w:p w:rsidR="00071301" w:rsidRPr="00311CAA" w:rsidRDefault="00071301" w:rsidP="00A45962">
            <w:pPr>
              <w:ind w:firstLine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071301" w:rsidRPr="00311CAA" w:rsidRDefault="00071301" w:rsidP="00071301">
      <w:pPr>
        <w:rPr>
          <w:rFonts w:ascii="Arial" w:hAnsi="Arial" w:cs="Arial"/>
          <w:sz w:val="24"/>
          <w:szCs w:val="24"/>
          <w:lang w:val="ru-RU" w:eastAsia="ru-RU"/>
        </w:rPr>
      </w:pPr>
    </w:p>
    <w:sectPr w:rsidR="00071301" w:rsidRPr="00311CAA" w:rsidSect="009B355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D72"/>
    <w:multiLevelType w:val="hybridMultilevel"/>
    <w:tmpl w:val="AFD6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314F"/>
    <w:multiLevelType w:val="hybridMultilevel"/>
    <w:tmpl w:val="FEE88E0A"/>
    <w:lvl w:ilvl="0" w:tplc="811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8"/>
    <w:rsid w:val="00071301"/>
    <w:rsid w:val="00076250"/>
    <w:rsid w:val="000E635C"/>
    <w:rsid w:val="001455DF"/>
    <w:rsid w:val="0016166F"/>
    <w:rsid w:val="0019332F"/>
    <w:rsid w:val="00202433"/>
    <w:rsid w:val="00205F92"/>
    <w:rsid w:val="00222B85"/>
    <w:rsid w:val="002611CC"/>
    <w:rsid w:val="00311CAA"/>
    <w:rsid w:val="004646F4"/>
    <w:rsid w:val="005029B6"/>
    <w:rsid w:val="005561BD"/>
    <w:rsid w:val="00576079"/>
    <w:rsid w:val="005A7012"/>
    <w:rsid w:val="005C0BC5"/>
    <w:rsid w:val="0060055E"/>
    <w:rsid w:val="0065077C"/>
    <w:rsid w:val="00655BF6"/>
    <w:rsid w:val="006A2018"/>
    <w:rsid w:val="006B45F1"/>
    <w:rsid w:val="006D6959"/>
    <w:rsid w:val="00751E55"/>
    <w:rsid w:val="00797798"/>
    <w:rsid w:val="0082187B"/>
    <w:rsid w:val="00926C21"/>
    <w:rsid w:val="00987C28"/>
    <w:rsid w:val="009B3553"/>
    <w:rsid w:val="00A00813"/>
    <w:rsid w:val="00A45962"/>
    <w:rsid w:val="00A7473C"/>
    <w:rsid w:val="00A94668"/>
    <w:rsid w:val="00B10432"/>
    <w:rsid w:val="00B70C83"/>
    <w:rsid w:val="00BA1895"/>
    <w:rsid w:val="00BB6572"/>
    <w:rsid w:val="00BD07D3"/>
    <w:rsid w:val="00BE0B50"/>
    <w:rsid w:val="00C067A5"/>
    <w:rsid w:val="00C25B76"/>
    <w:rsid w:val="00CF702A"/>
    <w:rsid w:val="00D20714"/>
    <w:rsid w:val="00D337EF"/>
    <w:rsid w:val="00D47A50"/>
    <w:rsid w:val="00D51B69"/>
    <w:rsid w:val="00D752B4"/>
    <w:rsid w:val="00EC4FD0"/>
    <w:rsid w:val="00F94653"/>
    <w:rsid w:val="00FD69B0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8B57"/>
  <w15:chartTrackingRefBased/>
  <w15:docId w15:val="{4C4C505D-299B-437F-A3DC-04499D4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0"/>
    <w:next w:val="a0"/>
    <w:link w:val="10"/>
    <w:qFormat/>
    <w:rsid w:val="00D51B69"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link w:val="20"/>
    <w:qFormat/>
    <w:rsid w:val="00D51B69"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link w:val="30"/>
    <w:qFormat/>
    <w:rsid w:val="00D51B69"/>
    <w:pPr>
      <w:keepNext/>
      <w:pageBreakBefore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D51B6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D51B69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D51B6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D51B6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D51B6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D51B6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1B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D51B6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41">
    <w:name w:val="Заголовок 4 Знак"/>
    <w:basedOn w:val="a1"/>
    <w:link w:val="40"/>
    <w:rsid w:val="00D51B6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50">
    <w:name w:val="Заголовок 5 Знак"/>
    <w:basedOn w:val="a1"/>
    <w:link w:val="5"/>
    <w:rsid w:val="00D51B6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60">
    <w:name w:val="Заголовок 6 Знак"/>
    <w:basedOn w:val="a1"/>
    <w:link w:val="6"/>
    <w:rsid w:val="00D51B69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70">
    <w:name w:val="Заголовок 7 Знак"/>
    <w:basedOn w:val="a1"/>
    <w:link w:val="7"/>
    <w:rsid w:val="00D51B69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80">
    <w:name w:val="Заголовок 8 Знак"/>
    <w:basedOn w:val="a1"/>
    <w:link w:val="8"/>
    <w:rsid w:val="00D51B69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90">
    <w:name w:val="Заголовок 9 Знак"/>
    <w:basedOn w:val="a1"/>
    <w:link w:val="9"/>
    <w:rsid w:val="00D51B69"/>
    <w:rPr>
      <w:rFonts w:ascii="Arial" w:eastAsia="Times New Roman" w:hAnsi="Arial" w:cs="Times New Roman"/>
      <w:b/>
      <w:i/>
      <w:sz w:val="18"/>
      <w:szCs w:val="20"/>
      <w:lang w:val="en-AU"/>
    </w:rPr>
  </w:style>
  <w:style w:type="paragraph" w:customStyle="1" w:styleId="a4">
    <w:basedOn w:val="a0"/>
    <w:next w:val="a5"/>
    <w:qFormat/>
    <w:rsid w:val="00D51B69"/>
    <w:pPr>
      <w:jc w:val="center"/>
    </w:pPr>
    <w:rPr>
      <w:b/>
      <w:sz w:val="24"/>
      <w:lang w:val="ru-RU"/>
    </w:rPr>
  </w:style>
  <w:style w:type="paragraph" w:styleId="a6">
    <w:name w:val="Body Text"/>
    <w:basedOn w:val="a0"/>
    <w:link w:val="a7"/>
    <w:rsid w:val="00D51B69"/>
    <w:pPr>
      <w:jc w:val="both"/>
    </w:pPr>
    <w:rPr>
      <w:sz w:val="24"/>
      <w:lang w:val="x-none"/>
    </w:rPr>
  </w:style>
  <w:style w:type="character" w:customStyle="1" w:styleId="a7">
    <w:name w:val="Основной текст Знак"/>
    <w:basedOn w:val="a1"/>
    <w:link w:val="a6"/>
    <w:rsid w:val="00D51B6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8">
    <w:name w:val="Subtitle"/>
    <w:basedOn w:val="a0"/>
    <w:link w:val="a9"/>
    <w:qFormat/>
    <w:rsid w:val="00D51B69"/>
    <w:pPr>
      <w:jc w:val="center"/>
    </w:pPr>
    <w:rPr>
      <w:b/>
      <w:sz w:val="24"/>
      <w:lang w:val="ru-RU"/>
    </w:rPr>
  </w:style>
  <w:style w:type="character" w:customStyle="1" w:styleId="a9">
    <w:name w:val="Подзаголовок Знак"/>
    <w:basedOn w:val="a1"/>
    <w:link w:val="a8"/>
    <w:rsid w:val="00D51B69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 Indent"/>
    <w:basedOn w:val="a0"/>
    <w:link w:val="ab"/>
    <w:rsid w:val="00D51B69"/>
    <w:pPr>
      <w:ind w:firstLine="284"/>
    </w:pPr>
  </w:style>
  <w:style w:type="character" w:customStyle="1" w:styleId="ab">
    <w:name w:val="Основной текст с отступом Знак"/>
    <w:basedOn w:val="a1"/>
    <w:link w:val="aa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rsid w:val="00D51B69"/>
    <w:pPr>
      <w:jc w:val="center"/>
    </w:pPr>
    <w:rPr>
      <w:b/>
    </w:rPr>
  </w:style>
  <w:style w:type="character" w:customStyle="1" w:styleId="22">
    <w:name w:val="Основной текст 2 Знак"/>
    <w:basedOn w:val="a1"/>
    <w:link w:val="21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31">
    <w:name w:val="Body Text 3"/>
    <w:basedOn w:val="a0"/>
    <w:link w:val="32"/>
    <w:rsid w:val="00D51B69"/>
    <w:rPr>
      <w:b/>
      <w:u w:val="single"/>
    </w:rPr>
  </w:style>
  <w:style w:type="character" w:customStyle="1" w:styleId="32">
    <w:name w:val="Основной текст 3 Знак"/>
    <w:basedOn w:val="a1"/>
    <w:link w:val="31"/>
    <w:rsid w:val="00D51B69"/>
    <w:rPr>
      <w:rFonts w:ascii="Times New Roman" w:eastAsia="Times New Roman" w:hAnsi="Times New Roman" w:cs="Times New Roman"/>
      <w:b/>
      <w:sz w:val="20"/>
      <w:szCs w:val="20"/>
      <w:u w:val="single"/>
      <w:lang w:val="en-AU"/>
    </w:rPr>
  </w:style>
  <w:style w:type="paragraph" w:styleId="ac">
    <w:name w:val="footer"/>
    <w:aliases w:val=" Знак"/>
    <w:basedOn w:val="a0"/>
    <w:link w:val="ad"/>
    <w:uiPriority w:val="99"/>
    <w:rsid w:val="00D51B6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aliases w:val=" Знак Знак"/>
    <w:basedOn w:val="a1"/>
    <w:link w:val="ac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page number"/>
    <w:basedOn w:val="a1"/>
    <w:rsid w:val="00D51B69"/>
  </w:style>
  <w:style w:type="paragraph" w:styleId="af">
    <w:name w:val="header"/>
    <w:basedOn w:val="a0"/>
    <w:link w:val="af0"/>
    <w:rsid w:val="00D51B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onsNormal">
    <w:name w:val="ConsNormal"/>
    <w:rsid w:val="00D51B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1B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0"/>
    <w:link w:val="af2"/>
    <w:semiHidden/>
    <w:rsid w:val="00D51B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D51B69"/>
    <w:rPr>
      <w:rFonts w:ascii="Tahoma" w:eastAsia="Times New Roman" w:hAnsi="Tahoma" w:cs="Tahoma"/>
      <w:sz w:val="16"/>
      <w:szCs w:val="16"/>
      <w:lang w:val="en-AU"/>
    </w:rPr>
  </w:style>
  <w:style w:type="character" w:styleId="af3">
    <w:name w:val="annotation reference"/>
    <w:uiPriority w:val="99"/>
    <w:semiHidden/>
    <w:rsid w:val="00D51B69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D51B69"/>
  </w:style>
  <w:style w:type="character" w:customStyle="1" w:styleId="af5">
    <w:name w:val="Текст примечания Знак"/>
    <w:basedOn w:val="a1"/>
    <w:link w:val="af4"/>
    <w:uiPriority w:val="99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6">
    <w:name w:val="annotation subject"/>
    <w:basedOn w:val="af4"/>
    <w:next w:val="af4"/>
    <w:link w:val="af7"/>
    <w:semiHidden/>
    <w:rsid w:val="00D51B6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1B6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8">
    <w:name w:val="footnote text"/>
    <w:basedOn w:val="a0"/>
    <w:link w:val="af9"/>
    <w:semiHidden/>
    <w:rsid w:val="00D51B69"/>
  </w:style>
  <w:style w:type="character" w:customStyle="1" w:styleId="af9">
    <w:name w:val="Текст сноски Знак"/>
    <w:basedOn w:val="a1"/>
    <w:link w:val="af8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a">
    <w:name w:val="footnote reference"/>
    <w:semiHidden/>
    <w:rsid w:val="00D51B69"/>
    <w:rPr>
      <w:vertAlign w:val="superscript"/>
    </w:rPr>
  </w:style>
  <w:style w:type="paragraph" w:styleId="afb">
    <w:name w:val="endnote text"/>
    <w:basedOn w:val="a0"/>
    <w:link w:val="afc"/>
    <w:rsid w:val="00D51B69"/>
  </w:style>
  <w:style w:type="character" w:customStyle="1" w:styleId="afc">
    <w:name w:val="Текст концевой сноски Знак"/>
    <w:basedOn w:val="a1"/>
    <w:link w:val="afb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d">
    <w:name w:val="endnote reference"/>
    <w:semiHidden/>
    <w:rsid w:val="00D51B69"/>
    <w:rPr>
      <w:vertAlign w:val="superscript"/>
    </w:rPr>
  </w:style>
  <w:style w:type="paragraph" w:styleId="33">
    <w:name w:val="Body Text Indent 3"/>
    <w:basedOn w:val="a0"/>
    <w:link w:val="34"/>
    <w:rsid w:val="00D51B6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D51B69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0">
    <w:name w:val="s0"/>
    <w:rsid w:val="00D51B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e">
    <w:name w:val="Table Grid"/>
    <w:basedOn w:val="a2"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D51B69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paragraph" w:styleId="aff">
    <w:name w:val="List Paragraph"/>
    <w:basedOn w:val="a0"/>
    <w:uiPriority w:val="34"/>
    <w:qFormat/>
    <w:rsid w:val="00D51B69"/>
    <w:pPr>
      <w:ind w:left="708"/>
    </w:pPr>
  </w:style>
  <w:style w:type="paragraph" w:styleId="a">
    <w:name w:val="List Bullet"/>
    <w:basedOn w:val="a0"/>
    <w:rsid w:val="00D51B69"/>
    <w:pPr>
      <w:numPr>
        <w:numId w:val="1"/>
      </w:numPr>
      <w:contextualSpacing/>
    </w:pPr>
  </w:style>
  <w:style w:type="paragraph" w:customStyle="1" w:styleId="ConsPlusNonformat">
    <w:name w:val="ConsPlusNonformat"/>
    <w:uiPriority w:val="99"/>
    <w:rsid w:val="00D5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1">
    <w:name w:val="st1"/>
    <w:rsid w:val="00D51B69"/>
  </w:style>
  <w:style w:type="character" w:styleId="aff0">
    <w:name w:val="Hyperlink"/>
    <w:uiPriority w:val="99"/>
    <w:unhideWhenUsed/>
    <w:rsid w:val="00D51B69"/>
    <w:rPr>
      <w:strike w:val="0"/>
      <w:dstrike w:val="0"/>
      <w:color w:val="4BB6F5"/>
      <w:u w:val="none"/>
      <w:effect w:val="none"/>
    </w:rPr>
  </w:style>
  <w:style w:type="paragraph" w:styleId="aff1">
    <w:name w:val="Revision"/>
    <w:hidden/>
    <w:uiPriority w:val="99"/>
    <w:semiHidden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4">
    <w:name w:val="Стиль4"/>
    <w:basedOn w:val="a0"/>
    <w:qFormat/>
    <w:rsid w:val="00D51B69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x-none" w:eastAsia="x-none"/>
    </w:rPr>
  </w:style>
  <w:style w:type="paragraph" w:styleId="a5">
    <w:name w:val="Title"/>
    <w:basedOn w:val="a0"/>
    <w:next w:val="a0"/>
    <w:link w:val="aff2"/>
    <w:uiPriority w:val="10"/>
    <w:qFormat/>
    <w:rsid w:val="00D51B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1"/>
    <w:link w:val="a5"/>
    <w:uiPriority w:val="10"/>
    <w:rsid w:val="00D51B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stemaeco.ru/_front/files/filecollection/services/1549258971/1604464543_file_15076223214767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systemaeco.ru/_front/files/filecollection/services/1549258971/1604464543_file_15076223214767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705F2-AE3E-4BB7-B60A-33157C3BC50D}"/>
</file>

<file path=customXml/itemProps2.xml><?xml version="1.0" encoding="utf-8"?>
<ds:datastoreItem xmlns:ds="http://schemas.openxmlformats.org/officeDocument/2006/customXml" ds:itemID="{87A25C3B-FF3B-4399-8492-AD407A45D50F}"/>
</file>

<file path=customXml/itemProps3.xml><?xml version="1.0" encoding="utf-8"?>
<ds:datastoreItem xmlns:ds="http://schemas.openxmlformats.org/officeDocument/2006/customXml" ds:itemID="{E51D9C25-9B4C-4607-8285-7A9E6BD56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piro0506</cp:lastModifiedBy>
  <cp:revision>12</cp:revision>
  <cp:lastPrinted>2021-09-20T09:19:00Z</cp:lastPrinted>
  <dcterms:created xsi:type="dcterms:W3CDTF">2019-08-12T07:07:00Z</dcterms:created>
  <dcterms:modified xsi:type="dcterms:W3CDTF">2021-09-27T14:09:00Z</dcterms:modified>
</cp:coreProperties>
</file>